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C3" w:rsidRPr="00F836C3" w:rsidRDefault="00F836C3" w:rsidP="00F836C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МИНИСТЕРСТВО ЗДРАВООХРАНЕНИЯ РЕСПУБЛИКИ ДАГЕСТАН</w:t>
      </w:r>
    </w:p>
    <w:p w:rsidR="00F836C3" w:rsidRPr="00F836C3" w:rsidRDefault="00F836C3" w:rsidP="00F836C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 xml:space="preserve">Государственное бюджетное профессиональное образовательное учреждение Республики 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Дагестан «Дербентский</w:t>
      </w: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 xml:space="preserve"> мед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ицинский колледж им. Г.А. Илизар</w:t>
      </w: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ова»</w:t>
      </w:r>
    </w:p>
    <w:p w:rsidR="00F836C3" w:rsidRPr="00F836C3" w:rsidRDefault="00F836C3" w:rsidP="00F836C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УТВЕРЖДАЮ</w:t>
      </w:r>
    </w:p>
    <w:p w:rsid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 ГБПОУ РД «Д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МК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им. Г.А. Илизарова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_____________С.</w:t>
      </w:r>
      <w:r w:rsidR="004D2CC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</w:t>
      </w:r>
      <w:r w:rsidR="004D2CC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Гамзатова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приказ №______________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от_____________________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РАССМОТРЕНО</w:t>
      </w:r>
    </w:p>
    <w:p w:rsid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Педагогическим советом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ГБПОУ РД «Д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МК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Им. Г.А. </w:t>
      </w:r>
      <w:r w:rsidR="004D2CC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Илизарова</w:t>
      </w:r>
      <w:r w:rsidR="004D2CC0"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 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протокол №____                                                                                                                                     от _________________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96256" w:rsidRPr="00596256" w:rsidRDefault="00596256" w:rsidP="0059625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РАБОЧАЯ ПРОГРАММА ВОСПИТАНИЯ </w:t>
      </w:r>
    </w:p>
    <w:p w:rsidR="00596256" w:rsidRPr="00596256" w:rsidRDefault="00596256" w:rsidP="0059625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ГБПОУ РД «Дербентский </w:t>
      </w: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меди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цинский колледж им. Г.А. Илизар</w:t>
      </w: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ова»</w:t>
      </w:r>
    </w:p>
    <w:p w:rsidR="00596256" w:rsidRPr="00596256" w:rsidRDefault="00596256" w:rsidP="0059625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для специальности </w:t>
      </w:r>
    </w:p>
    <w:p w:rsidR="00596256" w:rsidRPr="00596256" w:rsidRDefault="00596256" w:rsidP="00596256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31.02.01 Лечебное дело </w:t>
      </w:r>
    </w:p>
    <w:p w:rsidR="00596256" w:rsidRPr="00596256" w:rsidRDefault="00596256" w:rsidP="00596256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Разработчик программы: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Г.Ш. Бинаталиева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зам.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директора по ВР</w:t>
      </w: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F836C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596256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836C3" w:rsidRPr="00F836C3" w:rsidRDefault="00F836C3" w:rsidP="00596256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Дербент</w:t>
      </w:r>
      <w:r w:rsidRPr="00F836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2021</w:t>
      </w:r>
    </w:p>
    <w:p w:rsidR="00F836C3" w:rsidRPr="00F836C3" w:rsidRDefault="00F836C3" w:rsidP="00F836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836C3" w:rsidRPr="00F836C3" w:rsidRDefault="00F836C3" w:rsidP="00F836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C3" w:rsidRPr="00F836C3" w:rsidRDefault="00F836C3" w:rsidP="00F836C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0" w:name="_Hlk73028408"/>
      <w:r w:rsidRPr="00F836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1. ПАСПОРТ РАБОЧЕЙ ПРОГРАММЫ ВОСПИТАНИЯ</w:t>
      </w:r>
    </w:p>
    <w:p w:rsidR="00F836C3" w:rsidRPr="00F836C3" w:rsidRDefault="00F836C3" w:rsidP="00F836C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2. </w:t>
      </w:r>
      <w:r w:rsidRPr="00F836C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ОЦЕНКА ОСВОЕНИЯ ОБУЧАЮЩИМИСЯ </w:t>
      </w:r>
      <w:r w:rsidRPr="00F836C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 xml:space="preserve">ОСНОВНОЙ ОБРАЗОВАТЕЛЬНОЙ ПРОГРАММЫ В ЧАСТИ ДОСТИЖЕНИЯ </w:t>
      </w:r>
      <w:r w:rsidRPr="00F836C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ЛИЧНОСТНЫХ РЕЗУЛЬТАТОВ</w:t>
      </w:r>
    </w:p>
    <w:p w:rsidR="00F836C3" w:rsidRPr="00F836C3" w:rsidRDefault="00F836C3" w:rsidP="00F836C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3. </w:t>
      </w:r>
      <w:r w:rsidRPr="00F836C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ТРЕБОВАНИЯ К РЕСУРСНОМУ ОБЕСПЕЧЕНИЮ </w:t>
      </w:r>
      <w:r w:rsidRPr="00F836C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ВОСПИТАТЕЛЬНОЙ РАБОТЫ</w:t>
      </w:r>
    </w:p>
    <w:p w:rsidR="00F836C3" w:rsidRPr="00F836C3" w:rsidRDefault="00F836C3" w:rsidP="00F836C3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РАЗДЕЛ 4. КАЛЕНДАРНЫЙ ПЛАН ВОСПИТАТЕЛЬНОЙ РАБОТЫ</w:t>
      </w:r>
      <w:bookmarkEnd w:id="0"/>
    </w:p>
    <w:p w:rsidR="00F836C3" w:rsidRPr="00F836C3" w:rsidRDefault="00F836C3" w:rsidP="00F83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C3" w:rsidRPr="00F836C3" w:rsidRDefault="00F836C3" w:rsidP="00F836C3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836C3" w:rsidRPr="00F836C3" w:rsidRDefault="00F836C3" w:rsidP="00F836C3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bookmarkStart w:id="1" w:name="_Hlk73030772"/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ПРИМЕРНОЙ РАБОЧЕЙ ПРОГРАММЫ ВОСПИТАНИЯ</w:t>
      </w:r>
      <w:bookmarkEnd w:id="1"/>
    </w:p>
    <w:p w:rsidR="00F836C3" w:rsidRPr="00F836C3" w:rsidRDefault="00F836C3" w:rsidP="00F836C3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09"/>
      </w:tblGrid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20" w:rsidRDefault="00F836C3" w:rsidP="004D2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рабочая программа воспитания по </w:t>
            </w:r>
            <w:r w:rsidRPr="00F8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</w:t>
            </w:r>
            <w:r w:rsidR="004D2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36C3" w:rsidRPr="00276820" w:rsidRDefault="00276820" w:rsidP="004D2C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02. 01. Лечебное дело</w:t>
            </w:r>
          </w:p>
          <w:p w:rsidR="00F836C3" w:rsidRPr="00F836C3" w:rsidRDefault="00F836C3" w:rsidP="004D2C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color w:val="000000"/>
                <w:w w:val="1"/>
                <w:kern w:val="2"/>
                <w:sz w:val="24"/>
                <w:szCs w:val="24"/>
                <w:lang w:eastAsia="ko-KR"/>
              </w:rPr>
              <w:t>31.</w:t>
            </w:r>
          </w:p>
        </w:tc>
      </w:tr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F836C3" w:rsidRPr="00F836C3" w:rsidRDefault="00F836C3" w:rsidP="00F836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F836C3" w:rsidRPr="00F836C3" w:rsidRDefault="00F836C3" w:rsidP="00F836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21.07.2020 г. № 474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национальных целях развития Российской Федерации на период до 2030 года»;</w:t>
            </w:r>
          </w:p>
          <w:p w:rsidR="00F836C3" w:rsidRPr="00F836C3" w:rsidRDefault="00F836C3" w:rsidP="00F836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31.07.2020 г. № 304-ФЗ «О внесении изменений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F836C3" w:rsidRPr="00F836C3" w:rsidRDefault="00F836C3" w:rsidP="00F836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31.02.01 Лечебное дело (утвержден приказом Министерства образования и науки Российской Федерации от «12» мая 2014 г. № 514)</w:t>
            </w:r>
          </w:p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«Профессиональный стандарт "фельдшер" (утвержден приказом Министерства труда и социальной защиты Российской Федерации от 31.07.2020 г. № 475н, зарегистрирован Министерством юстиции Российской Федерации 04.09.2020 г.»)</w:t>
            </w:r>
          </w:p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РД № 08-01-455/21 от 25 августа 2021г. «О внедрении рабочих программ воспитания в образовательных организациях СПО РД» </w:t>
            </w:r>
          </w:p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Приказ колледжа</w:t>
            </w:r>
          </w:p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рабочей программы воспитания – личностное развитие обучающихся </w:t>
            </w:r>
            <w:r w:rsidRPr="00F8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их социализация, проявляющиеся в развитии их позитивных отношений </w:t>
            </w:r>
            <w:r w:rsidRPr="00F8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практике: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Фельдшер должен обладать общими компетенциями, включающими в себя способность: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0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F836C3" w:rsidRPr="00F836C3" w:rsidRDefault="00F836C3" w:rsidP="00F836C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eastAsia="ru-RU"/>
              </w:rPr>
              <w:t>ОК 14.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 в очной форме – 3 года 10 месяцев;</w:t>
            </w:r>
          </w:p>
          <w:p w:rsidR="00F836C3" w:rsidRPr="00F836C3" w:rsidRDefault="00F836C3" w:rsidP="00F83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воспитательной работе, кураторы, преподаватели, сотрудники учеб</w:t>
            </w:r>
            <w:r w:rsidR="0013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части, председатели цикловых комиссий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</w:t>
            </w:r>
            <w:r w:rsidR="0013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гог-психолог, члены Административного С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овета.</w:t>
            </w:r>
          </w:p>
        </w:tc>
      </w:tr>
    </w:tbl>
    <w:p w:rsidR="00F836C3" w:rsidRPr="00F836C3" w:rsidRDefault="00F836C3" w:rsidP="00F83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3030355"/>
      <w:bookmarkStart w:id="3" w:name="_Hlk73030266"/>
    </w:p>
    <w:p w:rsidR="00F836C3" w:rsidRPr="00F836C3" w:rsidRDefault="00F836C3" w:rsidP="00F836C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3028774"/>
      <w:bookmarkEnd w:id="2"/>
      <w:bookmarkEnd w:id="3"/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r w:rsidR="00131CAD"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просвещения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F836C3" w:rsidRPr="00F836C3" w:rsidRDefault="00F836C3" w:rsidP="00F836C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5" w:name="_Hlk73630688"/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36C3" w:rsidRPr="00F836C3" w:rsidRDefault="00F836C3" w:rsidP="00F836C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 </w:t>
      </w:r>
    </w:p>
    <w:p w:rsidR="00F836C3" w:rsidRPr="00F836C3" w:rsidRDefault="00F836C3" w:rsidP="00F836C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36C3" w:rsidRPr="00F836C3" w:rsidRDefault="00F836C3" w:rsidP="00F836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0"/>
      </w:tblGrid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F836C3" w:rsidRPr="00F836C3" w:rsidTr="00F836C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131CAD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Портрет выпускника </w:t>
            </w:r>
            <w:r w:rsidR="0038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колледжа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r w:rsidR="00381753"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движениях.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F836C3" w:rsidRPr="00F836C3" w:rsidTr="00F836C3">
        <w:trPr>
          <w:trHeight w:val="7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F836C3" w:rsidRPr="00F836C3" w:rsidTr="00F836C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Республикой Дагестан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национально - культурную идентичность в условиях поликультурного образовательного пространства.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F836C3" w:rsidRPr="00F836C3" w:rsidTr="00F836C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</w:t>
            </w: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20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пользоваться профессиональной документацией на государственном и иностранном языках.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планировать и реализовывать собственное профессиональное и личностное развитие.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22</w:t>
            </w:r>
          </w:p>
        </w:tc>
      </w:tr>
      <w:tr w:rsidR="00F836C3" w:rsidRPr="00F836C3" w:rsidTr="00F836C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Министерством здравоохранения Республики Дагестан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23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 -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24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Признающий ценность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25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26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критику,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27</w:t>
            </w:r>
          </w:p>
        </w:tc>
      </w:tr>
      <w:tr w:rsidR="00F836C3" w:rsidRPr="00F836C3" w:rsidTr="00F836C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836C3" w:rsidRPr="00F836C3" w:rsidRDefault="0038175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Д</w:t>
            </w:r>
            <w:r w:rsidR="00F836C3"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Г. А. Илизарова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эмпатию, выражающий активную гражданскую позицию, участвующий в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28</w:t>
            </w:r>
          </w:p>
        </w:tc>
      </w:tr>
      <w:tr w:rsidR="00F836C3" w:rsidRPr="00F836C3" w:rsidTr="00F836C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конструктивный диалог, включая отношения между людьми разных национальностей, находить общие цели и сотрудничать для их достижения в профессиональной деятельности.</w:t>
            </w:r>
          </w:p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29</w:t>
            </w:r>
          </w:p>
        </w:tc>
      </w:tr>
    </w:tbl>
    <w:p w:rsidR="00F836C3" w:rsidRPr="00F836C3" w:rsidRDefault="00F836C3" w:rsidP="00F836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836C3" w:rsidRPr="00F836C3" w:rsidRDefault="00F836C3" w:rsidP="00F836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77087134"/>
      <w:bookmarkStart w:id="7" w:name="_Hlk76478488"/>
      <w:bookmarkStart w:id="8" w:name="_Hlk77073271"/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 результаты </w:t>
      </w:r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ходе реализации образовательной программы</w:t>
      </w:r>
      <w:r w:rsidRPr="00F836C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903"/>
        <w:gridCol w:w="2371"/>
      </w:tblGrid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bookmarkEnd w:id="7"/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02.03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02.04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02.01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 (терапия, хирургия, педиатрия)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02.05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Лечение пациентов с инфекционными заболеваниями + фтизиатрии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02.06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Лечение пациентов в неврологии и психиатрии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02.07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Лечение пациентов при узкой патологии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при ЛОР- патологии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офтальмологии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дерматовенерологии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Неотложная медицинская помощь на</w:t>
            </w:r>
          </w:p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догоспитальном этапе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03.01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03.01.01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 в терапии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03.01.02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 в хирургии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03.01.03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Медицина катастроф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МДК 03.01.04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 педиатрии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03.01.05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Дифф. диагностика и оказание неотложной медицинской помощи на догоспитальном этапе при инфекционных заболеваниях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МДК 03.01.06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 в акушерстве и гинекологии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Профилактическая деятельность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04.01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и санитарно-гигиеническое образование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терапии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хирургии + в акушерстве и гинекологии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педиатрии + инфекционных заболеваний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381753">
        <w:trPr>
          <w:trHeight w:val="41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ПМ.05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05.01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ПМ.06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Организационно-аналитическая деятельность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06.01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Раздел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 06</w:t>
            </w:r>
          </w:p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ПМ.07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МДК 07.01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Основы сестринского дела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ПП 07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ГИА 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36C3" w:rsidRPr="00F836C3" w:rsidTr="00F836C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ГИА 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836C3" w:rsidRPr="00F836C3" w:rsidRDefault="00F836C3" w:rsidP="00F836C3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36C3">
              <w:rPr>
                <w:rFonts w:ascii="Times New Roman" w:eastAsia="Calibri" w:hAnsi="Times New Roman" w:cs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F836C3" w:rsidRPr="00F836C3" w:rsidRDefault="00F836C3" w:rsidP="00F836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836C3" w:rsidRPr="00F836C3" w:rsidRDefault="00F836C3" w:rsidP="00F83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8"/>
    <w:p w:rsidR="00F836C3" w:rsidRPr="00F836C3" w:rsidRDefault="00F836C3" w:rsidP="00F8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C3" w:rsidRPr="00F836C3" w:rsidRDefault="00F836C3" w:rsidP="0038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:rsidR="00F836C3" w:rsidRPr="00F836C3" w:rsidRDefault="00F836C3" w:rsidP="0038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6C3" w:rsidRPr="00F836C3" w:rsidRDefault="00F836C3" w:rsidP="00381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F836C3" w:rsidRPr="00F836C3" w:rsidRDefault="00F836C3" w:rsidP="00381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примерных критериев оценки личностных результатов обучающихся: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результат учебной деятельности и подготовки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профессиональной деятельности;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овность молодых людей к работе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 Отечества;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среди обучающихся, основанных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межнациональной, межрелигиозной почве;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военно-исторических, краеведческих отрядах и молодежных объединениях; 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F836C3" w:rsidRPr="00F836C3" w:rsidRDefault="00F836C3" w:rsidP="0038175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F836C3" w:rsidRPr="00F836C3" w:rsidRDefault="00F836C3" w:rsidP="0038175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:rsidR="00F836C3" w:rsidRPr="00F836C3" w:rsidRDefault="00F836C3" w:rsidP="0038175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</w:t>
      </w:r>
      <w:r w:rsidRPr="00F836C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(приложение 1)</w:t>
      </w:r>
    </w:p>
    <w:p w:rsidR="00F836C3" w:rsidRPr="00F836C3" w:rsidRDefault="00F836C3" w:rsidP="0038175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836C3" w:rsidRPr="00F836C3" w:rsidRDefault="00F836C3" w:rsidP="0038175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РАЗДЕЛ 3. </w:t>
      </w:r>
      <w:bookmarkStart w:id="9" w:name="_Hlk73028785"/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РЕСУРСНОМУ ОБЕСПЕЧЕНИЮ ВОСПИТАТЕЛЬНОЙ РАБОТЫ</w:t>
      </w:r>
      <w:bookmarkEnd w:id="9"/>
    </w:p>
    <w:p w:rsidR="00F836C3" w:rsidRPr="00F836C3" w:rsidRDefault="00F836C3" w:rsidP="00381753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  <w:t xml:space="preserve">в контексте реализации образовательной программы. </w:t>
      </w:r>
    </w:p>
    <w:p w:rsidR="00F836C3" w:rsidRPr="00F836C3" w:rsidRDefault="00F836C3" w:rsidP="00381753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3.1.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F836C3" w:rsidRPr="00F836C3" w:rsidRDefault="00F836C3" w:rsidP="0038175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ДБМК.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 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 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 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среднего профессионального образования 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bookmarkStart w:id="10" w:name="_Hlk81253495"/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РД «Дербентский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 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0"/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РД «Дербентский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колледж 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студенто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РД «Дербентский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колледж им. Г.А. Илизаров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обучающихся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РД «Дербентский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колледж им. Г. 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Студенческом совет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ГБПОУ РД «Дербентский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ицинский колледж им. Г.А. Илизар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родителей (законных представит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елей) обучающихся ГБПОУ РД «Дербентский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ицинский колледж им. Г.А. Илизар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 о совете профилактики правонарушений в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РД «Дербентский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колледж 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проживания в студенческом общежити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ГБПОУ РД «Дербентский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колледж 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6C3" w:rsidRPr="00F836C3" w:rsidRDefault="00F836C3" w:rsidP="0038175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организации практической подготовки обучающихся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заключаемый между ГБПОУ РД «Д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медицинской организацией, осуществляющей деятельность в сфере охраны здоровья согласно приказу от 29.09.2017 г. № 06-22/84 «Об утверждении перечня организаций, подведомственных Министерству здравоохранения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Дагестан для практической подготовки обучающихся</w:t>
      </w:r>
      <w:r w:rsidR="006E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РД «Дербентский 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</w:t>
      </w:r>
      <w:r w:rsidR="006E06B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колледж им. Г.А. Илизарова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36C3" w:rsidRPr="00F836C3" w:rsidRDefault="00F836C3" w:rsidP="00381753">
      <w:p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776" w:rsidRDefault="00F836C3" w:rsidP="00D334BE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Кадровое обеспечение воспитательной работы</w:t>
      </w:r>
    </w:p>
    <w:p w:rsidR="00F836C3" w:rsidRPr="00F836C3" w:rsidRDefault="00D334BE" w:rsidP="00D334BE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      </w:t>
      </w:r>
      <w:r w:rsidR="00F836C3"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Для реализации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 колледжа, который несёт ответственность за организа</w:t>
      </w:r>
      <w:r w:rsidR="00217776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цию воспитательной работы в колледже</w:t>
      </w:r>
      <w:r w:rsidR="00F836C3"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 заместителя директора по УР, заместителя директора по ВР, непосредственно курирующего данное нап</w:t>
      </w:r>
      <w:r w:rsidR="00217776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равление, председателей цикловых комиссий</w:t>
      </w:r>
      <w:r w:rsidR="00F836C3"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педагога-психолога, </w:t>
      </w:r>
      <w:r w:rsidR="00217776"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руководителя, руководителя молодёжного центра, руководителя Совета девушек, </w:t>
      </w:r>
      <w:r w:rsidR="00F836C3"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педагога ОБЖ, руководителя физи</w:t>
      </w: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ческого воспитания, воспитателя </w:t>
      </w:r>
      <w:r w:rsidR="00F836C3"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общежития, кураторов групп, преподавателей. Функционал работников регламентируется требованиями профессиональных стандартов.</w:t>
      </w:r>
    </w:p>
    <w:p w:rsidR="00F836C3" w:rsidRPr="00F836C3" w:rsidRDefault="00F836C3" w:rsidP="0038175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21"/>
        <w:gridCol w:w="5299"/>
      </w:tblGrid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Несёт ответственность за организа</w:t>
            </w:r>
            <w:r w:rsidR="00D334BE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цию воспитательной работы в колледже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r w:rsidRPr="00F836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F836C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F836C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6C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Pr="00F836C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воспитания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реализации Программы воспитания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D334B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ЦИК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D334BE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мотивации, организации, контроля и координации воспитательной работой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и воспитательного процесса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D334BE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45/80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воспитательной составляющей (дескрипторов) на учебном занятии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D334BE" w:rsidRDefault="00D334BE" w:rsidP="00D3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D334BE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  <w:tr w:rsidR="00D334BE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D334BE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Совета девушек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BE" w:rsidRPr="00F836C3" w:rsidRDefault="00D334BE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физического воспитания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F836C3" w:rsidRPr="00F836C3" w:rsidTr="00F836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</w:tbl>
    <w:p w:rsidR="00D334BE" w:rsidRDefault="00D334BE" w:rsidP="00D334BE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F836C3" w:rsidRPr="00F836C3" w:rsidRDefault="00F836C3" w:rsidP="00D334BE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Для реализации рабочей программы воспитания привлекаются как преподаватели и сотрудники колледжа, так и иные лица, обеспечив</w:t>
      </w:r>
      <w:r w:rsidR="002D008E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ающие прохождение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 производственных практик, подготовку к чемпионатам 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WSR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 а также родители (законные представители) несовершеннолетних обучающихся.</w:t>
      </w:r>
    </w:p>
    <w:p w:rsidR="00F836C3" w:rsidRPr="00F836C3" w:rsidRDefault="00F836C3" w:rsidP="00D334BE">
      <w:pPr>
        <w:keepNext/>
        <w:tabs>
          <w:tab w:val="left" w:pos="1134"/>
        </w:tabs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F836C3" w:rsidRPr="00F836C3" w:rsidRDefault="00F836C3" w:rsidP="00F836C3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3.3. Материально-техническое </w:t>
      </w:r>
      <w:bookmarkStart w:id="11" w:name="_Hlk73027911"/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обеспечение воспитательной работы</w:t>
      </w:r>
      <w:bookmarkEnd w:id="11"/>
    </w:p>
    <w:p w:rsidR="00F836C3" w:rsidRPr="00F836C3" w:rsidRDefault="00F836C3" w:rsidP="00F836C3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Колледж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Ворлдскиллс используются собственные ресурсы.</w:t>
      </w:r>
    </w:p>
    <w:p w:rsidR="00F836C3" w:rsidRPr="00F836C3" w:rsidRDefault="00F836C3" w:rsidP="00F836C3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F836C3" w:rsidRDefault="00F836C3" w:rsidP="00F836C3">
      <w:pPr>
        <w:widowControl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Для проведения воспитательной работы колледж располагает следующими ресурсами: библиотека с выходом в Интернет, актовый зал, спортивный зал со спортивным оборудованием,</w:t>
      </w:r>
    </w:p>
    <w:p w:rsidR="00FD3A41" w:rsidRPr="00FD3A41" w:rsidRDefault="00FD3A41" w:rsidP="00FD3A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41" w:rsidRPr="00FD3A41" w:rsidRDefault="00FD3A41" w:rsidP="00FD3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A41">
        <w:rPr>
          <w:rFonts w:ascii="Times New Roman" w:eastAsia="Calibri" w:hAnsi="Times New Roman" w:cs="Times New Roman"/>
          <w:sz w:val="24"/>
          <w:szCs w:val="24"/>
        </w:rPr>
        <w:t xml:space="preserve">              Ресурсное обеспечение рабочей программы предполагает создание материально –       технических и кадровых условий.</w:t>
      </w:r>
    </w:p>
    <w:p w:rsidR="00FD3A41" w:rsidRPr="00FD3A41" w:rsidRDefault="00FD3A41" w:rsidP="00FD3A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3A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Материально – технические условия</w:t>
      </w:r>
    </w:p>
    <w:p w:rsidR="00FD3A41" w:rsidRPr="00F836C3" w:rsidRDefault="00FD3A41" w:rsidP="00F836C3">
      <w:pPr>
        <w:widowControl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645"/>
        <w:gridCol w:w="4659"/>
      </w:tblGrid>
      <w:tr w:rsidR="00F836C3" w:rsidRPr="00F836C3" w:rsidTr="00F836C3">
        <w:trPr>
          <w:trHeight w:val="32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единиц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требования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Лаборатории/ Мастерские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Default="00FD3A41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FD3A41" w:rsidRPr="00F836C3" w:rsidRDefault="00FD3A41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(4зоны компетенции)</w:t>
            </w:r>
          </w:p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по стандартам Worldskills для подготовки к проведению чемпионатов. Проведение всех </w:t>
            </w:r>
            <w:r w:rsidR="00FD3A41"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дисциплинарной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Кабинеты, используемые для учебной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</w:p>
        </w:tc>
      </w:tr>
      <w:tr w:rsidR="00FD3A41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41" w:rsidRPr="00F836C3" w:rsidRDefault="00FD3A41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 -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41" w:rsidRPr="00F836C3" w:rsidRDefault="00FD3A41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41" w:rsidRPr="00F836C3" w:rsidRDefault="00FD3A41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D3A41">
              <w:rPr>
                <w:rFonts w:ascii="Times New Roman" w:hAnsi="Times New Roman"/>
                <w:sz w:val="24"/>
                <w:szCs w:val="24"/>
              </w:rPr>
              <w:t xml:space="preserve"> лекционных и практических занятий на 70 посадочных мест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соответствующим действующим санитарным и противопожарным правилам и нормам.</w:t>
            </w:r>
          </w:p>
        </w:tc>
      </w:tr>
      <w:tr w:rsidR="00E95EFE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E" w:rsidRDefault="00E95EF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E" w:rsidRDefault="00E95EFE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FE" w:rsidRDefault="00E95EFE" w:rsidP="00F8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t>Проведение экскурсий, открытых уроков, организационно – выставочной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5EFE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E" w:rsidRDefault="00E95EFE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Молодёжный центр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E" w:rsidRDefault="00E95EFE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FE" w:rsidRPr="00FD3A41" w:rsidRDefault="00E95EFE" w:rsidP="00F8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t>Проведение профориентационных встреч, диалогов, круглых столов; заседания членов кружка по декорированию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Библиотека, читальный зал с выходом в Интернет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учебного и воспитательного процесса всеми формами и методами библиотечного и информационно-библиографического обслуживания: научно-исследовательская работа.</w:t>
            </w:r>
          </w:p>
          <w:p w:rsidR="00F836C3" w:rsidRPr="00F836C3" w:rsidRDefault="00FD3A41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</w:t>
            </w:r>
            <w:r w:rsidR="00F836C3"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беспечение доступа к информационным ресурсам Интернета, учебной и художественной литературе, коллекциям </w:t>
            </w: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медиа ресурсов</w:t>
            </w:r>
            <w:r w:rsidR="00F836C3"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на электронных носителях, к множительной технике для тиражирования учебных и методических тексто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F836C3"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F836C3"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графических и аудио- и видеоматериалов, результатов творческой, научно-исследовательской и проектной деятельности обучающихся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Проведение культурного студенческого досуга и занятий художественным творчеством, техническое оснащение которого обеспечивает качественное воспроизведение фонограмм, звука, видеоизображений, а также световое оформление мероприятия; </w:t>
            </w:r>
          </w:p>
          <w:p w:rsidR="00F836C3" w:rsidRPr="00F836C3" w:rsidRDefault="00F836C3" w:rsidP="00F836C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для работы органов студенческого самоуправления.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Систематическое проведение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</w:t>
            </w:r>
          </w:p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эффективной системы вентиляции;</w:t>
            </w:r>
          </w:p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пожарной безопасности </w:t>
            </w:r>
          </w:p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нормальная освещенность; </w:t>
            </w:r>
          </w:p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площади и высоты помещения действующим инженерным нормативам;</w:t>
            </w:r>
          </w:p>
          <w:p w:rsidR="00F836C3" w:rsidRPr="00F836C3" w:rsidRDefault="00F836C3" w:rsidP="00F836C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температурного режима, уровня влажности и шумового загрязнения; </w:t>
            </w:r>
          </w:p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инвентаря и помещений для его хранения.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Наличие спортивного оборудования и инвентаря</w:t>
            </w:r>
          </w:p>
        </w:tc>
      </w:tr>
      <w:tr w:rsidR="00F836C3" w:rsidRPr="00F836C3" w:rsidTr="00F836C3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D3A41" w:rsidP="00F8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lastRenderedPageBreak/>
              <w:t>Кабинет воспитательной работы, психологической помощи и консультаций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психолого-педагогических и социологических служб </w:t>
            </w:r>
          </w:p>
        </w:tc>
      </w:tr>
    </w:tbl>
    <w:p w:rsidR="00F836C3" w:rsidRPr="00F836C3" w:rsidRDefault="00F836C3" w:rsidP="00F836C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36C3" w:rsidRPr="00F836C3" w:rsidRDefault="00F836C3" w:rsidP="00F836C3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3.4. Информационное обеспечение воспитательной работы</w:t>
      </w:r>
    </w:p>
    <w:p w:rsidR="00F836C3" w:rsidRPr="00F836C3" w:rsidRDefault="00F836C3" w:rsidP="00F836C3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</w:r>
      <w:r w:rsidR="00E95EF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</w:t>
      </w:r>
      <w:r w:rsidR="00E95EFE"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нтернет-ресурсами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специализированным оборудованием.</w:t>
      </w:r>
    </w:p>
    <w:p w:rsidR="00F836C3" w:rsidRPr="00F836C3" w:rsidRDefault="00F836C3" w:rsidP="00F836C3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направлено на: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информирование о возможностях для участия обучающихся в социально значимой деятельности;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информационную и методическую поддержку воспитательной работы;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планирование воспитательной работы и её ресурсного обеспечения;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мониторинг воспитательной работы;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F836C3" w:rsidRPr="00F836C3" w:rsidRDefault="00F836C3" w:rsidP="00F836C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дистанционное взаимодействие с другими организациями социальной сферы.</w:t>
      </w:r>
    </w:p>
    <w:p w:rsidR="00F836C3" w:rsidRPr="00F836C3" w:rsidRDefault="00F836C3" w:rsidP="00F836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F836C3" w:rsidRDefault="00F836C3" w:rsidP="00F836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kern w:val="32"/>
          <w:sz w:val="24"/>
          <w:szCs w:val="24"/>
          <w:u w:val="single"/>
          <w:lang w:eastAsia="ru-RU"/>
        </w:rPr>
      </w:pP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Система </w:t>
      </w:r>
      <w:r w:rsidR="00E95EF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воспитательной деятельности колледжа</w:t>
      </w:r>
      <w:r w:rsidRPr="00F836C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представлена на сайте колледжа: </w:t>
      </w:r>
    </w:p>
    <w:p w:rsidR="00894F87" w:rsidRPr="005A5DCC" w:rsidRDefault="00894F87" w:rsidP="00894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5A5D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dmk</w:t>
      </w:r>
      <w:r w:rsidRPr="005A5D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derbent</w:t>
      </w:r>
      <w:r w:rsidRPr="00BD33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F836C3" w:rsidRPr="00F836C3" w:rsidRDefault="00F836C3" w:rsidP="00894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C3" w:rsidRPr="00F836C3" w:rsidRDefault="00F836C3" w:rsidP="00F836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F836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воспитательной работы</w:t>
      </w:r>
    </w:p>
    <w:p w:rsidR="00F836C3" w:rsidRPr="00F836C3" w:rsidRDefault="00F836C3" w:rsidP="00F83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98"/>
        <w:gridCol w:w="709"/>
        <w:gridCol w:w="850"/>
        <w:gridCol w:w="851"/>
        <w:gridCol w:w="850"/>
        <w:gridCol w:w="993"/>
      </w:tblGrid>
      <w:tr w:rsidR="00F836C3" w:rsidRPr="00F836C3" w:rsidTr="00F836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и эффективности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учебной группы</w:t>
            </w:r>
          </w:p>
        </w:tc>
      </w:tr>
      <w:tr w:rsidR="00F836C3" w:rsidRPr="00F836C3" w:rsidTr="00F836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C3" w:rsidRPr="00F836C3" w:rsidRDefault="00F836C3" w:rsidP="00F8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курсе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курсе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курсе</w:t>
            </w: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воспитательных мероприятий, проводимых на уровне области, города, в которых участвовали обучающиеся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воспитательных мероприятий, проводимых на уровне колледжа, в которых участвовали обучающиеся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объединений в колледже, в которых могут бесплатно заниматься 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занимавшихся в течение учебного года в творческих объединениях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и физкультурно-оздоровительных секций и т.п. в колледже, в которых могут бесплатно заниматься 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занимавшихся в течение учебного года в спортивных секциях и т.п., от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работе студенческого совета, стипендиальной или др. комиссиях,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освоения ППССЗ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1,0-5,0</w:t>
            </w:r>
          </w:p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получающих именную стипендию,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получивших оценку «отлично» и положительный отзыв работодателя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преддипломной практике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участвующих в региональном чемпионате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получивших призовые места на чемпионатах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ДЭ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ДЭ на «отлично»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учебной группе, получивших в ходе ГИА оценку «неудовлетворительно»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3" w:rsidRPr="00F836C3" w:rsidTr="00F836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3" w:rsidRPr="00F836C3" w:rsidRDefault="00F836C3" w:rsidP="00F836C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6C3" w:rsidRPr="00F836C3" w:rsidRDefault="00F836C3" w:rsidP="00F836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F836C3" w:rsidRPr="00F836C3" w:rsidRDefault="00F836C3" w:rsidP="00F836C3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ru-RU"/>
        </w:rPr>
        <w:sectPr w:rsidR="00F836C3" w:rsidRPr="00F836C3">
          <w:pgSz w:w="11906" w:h="16838"/>
          <w:pgMar w:top="1134" w:right="566" w:bottom="851" w:left="1134" w:header="567" w:footer="708" w:gutter="0"/>
          <w:cols w:space="720"/>
        </w:sectPr>
      </w:pPr>
    </w:p>
    <w:p w:rsidR="002B12D1" w:rsidRDefault="002B12D1"/>
    <w:sectPr w:rsidR="002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2D" w:rsidRDefault="00C8612D" w:rsidP="00F836C3">
      <w:pPr>
        <w:spacing w:after="0" w:line="240" w:lineRule="auto"/>
      </w:pPr>
      <w:r>
        <w:separator/>
      </w:r>
    </w:p>
  </w:endnote>
  <w:endnote w:type="continuationSeparator" w:id="0">
    <w:p w:rsidR="00C8612D" w:rsidRDefault="00C8612D" w:rsidP="00F8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2D" w:rsidRDefault="00C8612D" w:rsidP="00F836C3">
      <w:pPr>
        <w:spacing w:after="0" w:line="240" w:lineRule="auto"/>
      </w:pPr>
      <w:r>
        <w:separator/>
      </w:r>
    </w:p>
  </w:footnote>
  <w:footnote w:type="continuationSeparator" w:id="0">
    <w:p w:rsidR="00C8612D" w:rsidRDefault="00C8612D" w:rsidP="00F836C3">
      <w:pPr>
        <w:spacing w:after="0" w:line="240" w:lineRule="auto"/>
      </w:pPr>
      <w:r>
        <w:continuationSeparator/>
      </w:r>
    </w:p>
  </w:footnote>
  <w:footnote w:id="1">
    <w:p w:rsidR="00FD3A41" w:rsidRDefault="00FD3A41" w:rsidP="00F836C3">
      <w:pPr>
        <w:pStyle w:val="a3"/>
      </w:pPr>
      <w:r>
        <w:rPr>
          <w:rStyle w:val="a5"/>
        </w:rPr>
        <w:footnoteRef/>
      </w:r>
      <w: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479A6"/>
    <w:multiLevelType w:val="hybridMultilevel"/>
    <w:tmpl w:val="32648EA8"/>
    <w:lvl w:ilvl="0" w:tplc="5EF8CB1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D2B76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14EBE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B8539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200C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12C68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A42F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4C8B5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5057D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C3"/>
    <w:rsid w:val="00027731"/>
    <w:rsid w:val="00131CAD"/>
    <w:rsid w:val="001A5611"/>
    <w:rsid w:val="001C37F5"/>
    <w:rsid w:val="00217776"/>
    <w:rsid w:val="00276820"/>
    <w:rsid w:val="002B12D1"/>
    <w:rsid w:val="002D008E"/>
    <w:rsid w:val="00381753"/>
    <w:rsid w:val="003A0DB6"/>
    <w:rsid w:val="003D436F"/>
    <w:rsid w:val="004D2CC0"/>
    <w:rsid w:val="00536375"/>
    <w:rsid w:val="00596256"/>
    <w:rsid w:val="006E06B8"/>
    <w:rsid w:val="00732BC7"/>
    <w:rsid w:val="00894F87"/>
    <w:rsid w:val="00B260FA"/>
    <w:rsid w:val="00BD33E2"/>
    <w:rsid w:val="00C8612D"/>
    <w:rsid w:val="00D334BE"/>
    <w:rsid w:val="00D70B13"/>
    <w:rsid w:val="00E95EFE"/>
    <w:rsid w:val="00F836C3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C24D-ED67-456E-929E-B478E24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3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36C3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semiHidden/>
    <w:unhideWhenUsed/>
    <w:rsid w:val="00F836C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39"/>
    <w:rsid w:val="00FD3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7447-F178-4F93-B9DB-2A54CF6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</dc:creator>
  <cp:keywords/>
  <dc:description/>
  <cp:lastModifiedBy>DMK</cp:lastModifiedBy>
  <cp:revision>17</cp:revision>
  <dcterms:created xsi:type="dcterms:W3CDTF">2021-09-04T13:04:00Z</dcterms:created>
  <dcterms:modified xsi:type="dcterms:W3CDTF">2021-09-06T08:23:00Z</dcterms:modified>
</cp:coreProperties>
</file>