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E3" w:rsidRPr="00F76CE3" w:rsidRDefault="00F76CE3" w:rsidP="006E507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CE3" w:rsidRPr="00F836C3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МИНИСТЕРСТВО ЗДРАВООХРАНЕНИЯ РЕСПУБЛИКИ ДАГЕСТАН</w:t>
      </w:r>
    </w:p>
    <w:p w:rsidR="00F76CE3" w:rsidRPr="00F836C3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 xml:space="preserve">Государственное бюджетное профессиональное образовательное учреждение Республики 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Дагестан «Дербентский</w:t>
      </w: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 xml:space="preserve"> мед</w:t>
      </w:r>
      <w:r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ицинский колледж им. Г.А. Илизар</w:t>
      </w:r>
      <w:r w:rsidRPr="00F836C3">
        <w:rPr>
          <w:rFonts w:ascii="Times New Roman" w:eastAsia="Batang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  <w:t>ова»</w:t>
      </w:r>
    </w:p>
    <w:p w:rsidR="00F76CE3" w:rsidRPr="00F836C3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УТВЕРЖДАЮ</w:t>
      </w:r>
    </w:p>
    <w:p w:rsidR="00F76CE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 ГБПОУ РД «Д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МК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им. Г.А. Илизарова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_____________С. А. Гамзатова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приказ №______________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от_____________________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РАССМОТРЕНО</w:t>
      </w:r>
    </w:p>
    <w:p w:rsidR="00F76CE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Педагогическим советом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ГБПОУ РД «Д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МК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Им. Г.А. Илизарова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                                                                                                                       протокол №____                                                                                                                                     от _________________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596256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РАБОЧАЯ ПРОГРАММА ВОСПИТАНИЯ </w:t>
      </w:r>
    </w:p>
    <w:p w:rsidR="00F76CE3" w:rsidRPr="00596256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ГБПОУ РД «Дербентский </w:t>
      </w: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меди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цинский колледж им. Г.А. Илизар</w:t>
      </w: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ова»</w:t>
      </w:r>
    </w:p>
    <w:p w:rsidR="00F76CE3" w:rsidRPr="00596256" w:rsidRDefault="00F76CE3" w:rsidP="00F76CE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для специальности </w:t>
      </w:r>
    </w:p>
    <w:p w:rsidR="00F76CE3" w:rsidRPr="00596256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31.02.03 Лабораторная диагностика</w:t>
      </w:r>
      <w:r w:rsidRPr="0059625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F76CE3" w:rsidRPr="00596256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Разработчик программы:</w:t>
      </w:r>
    </w:p>
    <w:p w:rsidR="00F76CE3" w:rsidRPr="00F836C3" w:rsidRDefault="00F76CE3" w:rsidP="00F76CE3">
      <w:pPr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Г.Ш. Бинаталиева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зам.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F836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директора по ВР</w:t>
      </w:r>
    </w:p>
    <w:p w:rsidR="00F76CE3" w:rsidRDefault="00F76CE3" w:rsidP="00F76CE3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76CE3" w:rsidRPr="00F76CE3" w:rsidRDefault="00F76CE3" w:rsidP="00F76CE3">
      <w:pPr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Дербент</w:t>
      </w:r>
      <w:r w:rsidRPr="00F836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2021</w:t>
      </w:r>
    </w:p>
    <w:p w:rsidR="00F76CE3" w:rsidRPr="00F76CE3" w:rsidRDefault="00F76CE3" w:rsidP="00F76C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76CE3" w:rsidRPr="00F76CE3" w:rsidRDefault="00F76CE3" w:rsidP="00F76C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CE3" w:rsidRPr="00F76CE3" w:rsidRDefault="00F76CE3" w:rsidP="00F76CE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0" w:name="_Hlk73028408"/>
      <w:r w:rsidRPr="00F76C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РАЗДЕЛ 1. ПАСПОРТ РАБОЧЕЙ ПРОГРАММЫ ВОСПИТАНИЯ</w:t>
      </w:r>
    </w:p>
    <w:p w:rsidR="00F76CE3" w:rsidRPr="00F76CE3" w:rsidRDefault="00F76CE3" w:rsidP="00F76CE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2. </w:t>
      </w:r>
      <w:r w:rsidRPr="00F76CE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ОЦЕНКА ОСВОЕНИЯ ОБУЧАЮЩИМИСЯ </w:t>
      </w:r>
      <w:r w:rsidRPr="00F76CE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 xml:space="preserve">ОСНОВНОЙ ОБРАЗОВАТЕЛЬНОЙ ПРОГРАММЫ В ЧАСТИ ДОСТИЖЕНИЯ </w:t>
      </w:r>
      <w:r w:rsidRPr="00F76CE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ЛИЧНОСТНЫХ РЕЗУЛЬТАТОВ</w:t>
      </w:r>
    </w:p>
    <w:p w:rsidR="00F76CE3" w:rsidRPr="00F76CE3" w:rsidRDefault="00F76CE3" w:rsidP="00F76CE3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РАЗДЕЛ 3. </w:t>
      </w:r>
      <w:r w:rsidRPr="00F76CE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ТРЕБОВАНИЯ К РЕСУРСНОМУ ОБЕСПЕЧЕНИЮ </w:t>
      </w:r>
      <w:r w:rsidRPr="00F76CE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ВОСПИТАТЕЛЬНОЙ РАБОТЫ</w:t>
      </w:r>
    </w:p>
    <w:p w:rsidR="00F76CE3" w:rsidRPr="00F76CE3" w:rsidRDefault="00F76CE3" w:rsidP="00F76CE3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ru-RU"/>
        </w:rPr>
        <w:t>РАЗДЕЛ 4. КАЛЕНДАРНЫЙ ПЛАН ВОСПИТАТЕЛЬНОЙ РАБОТЫ</w:t>
      </w:r>
      <w:bookmarkEnd w:id="0"/>
    </w:p>
    <w:p w:rsidR="00F76CE3" w:rsidRPr="00F76CE3" w:rsidRDefault="00F76CE3" w:rsidP="00F76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CE3" w:rsidRPr="00F76CE3" w:rsidRDefault="00F76CE3" w:rsidP="00F76CE3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76CE3" w:rsidRPr="00F76CE3" w:rsidRDefault="00F76CE3" w:rsidP="00F76CE3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bookmarkStart w:id="1" w:name="_Hlk73030772"/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ПРИМЕРНОЙ РАБОЧЕЙ ПРОГРАММЫ ВОСПИТАНИЯ</w:t>
      </w:r>
      <w:bookmarkEnd w:id="1"/>
    </w:p>
    <w:p w:rsidR="00F76CE3" w:rsidRPr="00F76CE3" w:rsidRDefault="00F76CE3" w:rsidP="00F76CE3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09"/>
      </w:tblGrid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рабочая программа воспитания по </w:t>
            </w:r>
            <w:r w:rsidRPr="00F7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</w:t>
            </w:r>
          </w:p>
          <w:p w:rsidR="00F76CE3" w:rsidRPr="00F76CE3" w:rsidRDefault="00F76CE3" w:rsidP="00F76C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31.02.03 Лабораторная диагностика</w:t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F76CE3" w:rsidRPr="00F76CE3" w:rsidRDefault="00F76CE3" w:rsidP="00F76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F76CE3" w:rsidRPr="00F76CE3" w:rsidRDefault="00F76CE3" w:rsidP="00F76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21.07.2020 г. № 474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национальных целях развития Российской Федерации на период до 2030 года»;</w:t>
            </w:r>
          </w:p>
          <w:p w:rsidR="00F76CE3" w:rsidRPr="00F76CE3" w:rsidRDefault="00F76CE3" w:rsidP="00F76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31.07.2020 г. № 304-ФЗ «О внесении изменений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F76CE3" w:rsidRPr="00F76CE3" w:rsidRDefault="00F76CE3" w:rsidP="00F76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F76CE3" w:rsidRPr="00F76CE3" w:rsidRDefault="00F76CE3" w:rsidP="00F76C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CE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 по специальности 31.02.03 Лабораторная диагностика (утвержден приказом Министерства образования и науки Российской Федерации от «11» августа 2014 г. № 970)</w:t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Профессиональный стандарт "Специалист в области лабораторной диагностики со средним медицинским образованием"</w:t>
            </w:r>
          </w:p>
          <w:p w:rsidR="00F76CE3" w:rsidRPr="00F76CE3" w:rsidRDefault="00F76CE3" w:rsidP="006E50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(утверж</w:t>
            </w:r>
            <w:r w:rsidR="006E507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ден приказом Министерства труда </w:t>
            </w: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 социаль</w:t>
            </w:r>
            <w:r w:rsidR="006E507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ной защиты Российской Федерации </w:t>
            </w: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от 31 июля 2020 года N 473</w:t>
            </w:r>
            <w:r w:rsidR="006E507A"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</w:t>
            </w:r>
            <w:r w:rsidR="006E507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E507A"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регистрационный</w:t>
            </w: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№ 1338)</w:t>
            </w: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ab/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Приказ Министерства образования и науки РД № 08-01-455/21 от 25 августа 2021г. «О внедрении рабочих программ воспитания в образовательных организациях СПО РД» </w:t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Приказ колледжа</w:t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рабочей программы воспитания – личностное развитие обучающихся </w:t>
            </w:r>
            <w:r w:rsidRPr="00F7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их социализация, проявляющиеся в развитии их позитивных отношений </w:t>
            </w:r>
            <w:r w:rsidRPr="00F76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практике:</w:t>
            </w:r>
          </w:p>
          <w:p w:rsidR="00F76CE3" w:rsidRPr="00F76CE3" w:rsidRDefault="00F76CE3" w:rsidP="00F76CE3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Медицинский лабораторный техник должен обладать 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общими 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компетенциями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, включающими в себя способность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3. Принимать решения в стандартных и нестандартных ситуациях и нести за них ответственность.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F76CE3" w:rsidRPr="00F76CE3" w:rsidRDefault="00F76CE3" w:rsidP="00F76CE3">
            <w:pPr>
              <w:widowControl w:val="0"/>
              <w:tabs>
                <w:tab w:val="left" w:pos="708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6. Работать в коллективе и команде, эффективно общаться с коллегами, руководством, потребителями.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7. Брать ответственность за работу членов команды (подчиненных), за результат выполнения заданий.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F76CE3" w:rsidRPr="00F76CE3" w:rsidRDefault="00F76CE3" w:rsidP="00F76CE3">
            <w:p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CE3">
              <w:rPr>
                <w:rFonts w:ascii="Times New Roman" w:eastAsia="Calibri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11. Быть готовым брать на себя нравственные обязательства по отношению к природе, обществу, человеку.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F76CE3" w:rsidRPr="00F76CE3" w:rsidRDefault="00F76CE3" w:rsidP="00F76CE3">
            <w:pPr>
              <w:widowControl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F76CE3" w:rsidRPr="00F76CE3" w:rsidRDefault="00F76CE3" w:rsidP="00F76CE3">
            <w:pPr>
              <w:widowControl w:val="0"/>
              <w:tabs>
                <w:tab w:val="left" w:pos="708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 14. Исполнять воинскую обязанность, в том числе с применением полученных профессиональных знаний (для юношей).</w:t>
            </w:r>
          </w:p>
          <w:p w:rsidR="00F76CE3" w:rsidRPr="00F76CE3" w:rsidRDefault="00F76CE3" w:rsidP="00F76CE3">
            <w:pPr>
              <w:spacing w:after="0" w:line="240" w:lineRule="auto"/>
              <w:ind w:firstLine="567"/>
              <w:jc w:val="both"/>
              <w:rPr>
                <w:rFonts w:ascii="Times New Roman" w:eastAsia="№Е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 в очной форме – 2 года 10 месяцев;</w:t>
            </w:r>
          </w:p>
          <w:p w:rsidR="00F76CE3" w:rsidRPr="00F76CE3" w:rsidRDefault="00F76CE3" w:rsidP="00F76C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 в очной форме – 3 года 10 месяцев</w:t>
            </w:r>
          </w:p>
        </w:tc>
      </w:tr>
      <w:tr w:rsidR="00F76CE3" w:rsidRPr="00F76CE3" w:rsidTr="00F76CE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6E507A" w:rsidP="00F76CE3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воспитательной работе, кураторы, преподаватели, сотрудники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части, председатели цикловых комиссий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гог-психолог, члены Административного С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овета.</w:t>
            </w:r>
          </w:p>
        </w:tc>
      </w:tr>
    </w:tbl>
    <w:p w:rsidR="00F76CE3" w:rsidRPr="00F76CE3" w:rsidRDefault="00F76CE3" w:rsidP="00F76C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3030355"/>
      <w:bookmarkStart w:id="3" w:name="_Hlk73030266"/>
    </w:p>
    <w:p w:rsidR="00F76CE3" w:rsidRPr="00F76CE3" w:rsidRDefault="00F76CE3" w:rsidP="00F76CE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3028774"/>
      <w:bookmarkEnd w:id="2"/>
      <w:bookmarkEnd w:id="3"/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России № 2/20 от 02.06.2020 г.).</w:t>
      </w:r>
    </w:p>
    <w:p w:rsidR="00F76CE3" w:rsidRPr="00F76CE3" w:rsidRDefault="00F76CE3" w:rsidP="00F76CE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5" w:name="_Hlk73630688"/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6CE3" w:rsidRPr="00F76CE3" w:rsidRDefault="00F76CE3" w:rsidP="00F76CE3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 </w:t>
      </w:r>
    </w:p>
    <w:p w:rsidR="00F76CE3" w:rsidRPr="00F76CE3" w:rsidRDefault="00F76CE3" w:rsidP="00F76CE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6CE3" w:rsidRPr="00F76CE3" w:rsidRDefault="00F76CE3" w:rsidP="00F76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40"/>
      </w:tblGrid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F76CE3" w:rsidRPr="00F76CE3" w:rsidTr="00F76CE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3F24C8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 выпускника колледжа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6CE3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3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</w:t>
            </w:r>
            <w:r w:rsidR="003F24C8"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движениях.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F76CE3" w:rsidRPr="00F76CE3" w:rsidTr="00F76CE3">
        <w:trPr>
          <w:trHeight w:val="71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F76CE3" w:rsidRPr="00F76CE3" w:rsidTr="00F76CE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Республикой Дагестан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национально - культурную идентичность в условиях поликультурного образовательного пространства.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F76CE3" w:rsidRPr="00F76CE3" w:rsidTr="00F76CE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симуляционных центрах, участие в конгрессных мероприятиях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16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17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18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осознанное поведение на основе традиционных общечеловеческих ценностей и применяющий стандарты антикоррупционного поведения.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19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Осуществляющий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20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пользоваться профессиональной документацией на государственном и иностранном языках.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21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планировать и реализовывать собственное профессиональное и личностное развитие.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22</w:t>
            </w:r>
          </w:p>
        </w:tc>
      </w:tr>
      <w:tr w:rsidR="00F76CE3" w:rsidRPr="00F76CE3" w:rsidTr="00F76CE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Министерством здравоохранения Республики Дагестан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23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 -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24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Признающий ценность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25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26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критику,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27</w:t>
            </w:r>
          </w:p>
        </w:tc>
      </w:tr>
      <w:tr w:rsidR="00F76CE3" w:rsidRPr="00F76CE3" w:rsidTr="00F76CE3"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 реализации рабочей программы воспитания,</w:t>
            </w:r>
          </w:p>
          <w:p w:rsidR="00F76CE3" w:rsidRPr="00F76CE3" w:rsidRDefault="003F24C8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определенные Д</w:t>
            </w:r>
            <w:r w:rsidR="00F76CE3"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Г.А. Илизарова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эмпатию, выражающий активную гражданскую позицию, участвующий в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28</w:t>
            </w:r>
          </w:p>
        </w:tc>
      </w:tr>
      <w:tr w:rsidR="00F76CE3" w:rsidRPr="00F76CE3" w:rsidTr="00F76CE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конструктивный диалог, включая отношения между людьми разных национальностей, находить общие цели и сотрудничать для их достижения в профессиональной деятельности.</w:t>
            </w:r>
          </w:p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29</w:t>
            </w:r>
          </w:p>
        </w:tc>
      </w:tr>
    </w:tbl>
    <w:p w:rsidR="00F76CE3" w:rsidRPr="00F76CE3" w:rsidRDefault="00F76CE3" w:rsidP="00F76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76CE3" w:rsidRPr="00F76CE3" w:rsidRDefault="00F76CE3" w:rsidP="00F76C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Hlk77073271"/>
      <w:bookmarkStart w:id="7" w:name="_Hlk77087134"/>
      <w:bookmarkStart w:id="8" w:name="_Hlk76478488"/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 результаты </w:t>
      </w:r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ходе реализации образовательной программы</w:t>
      </w:r>
      <w:r w:rsidRPr="00F76C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4903"/>
        <w:gridCol w:w="2371"/>
      </w:tblGrid>
      <w:tr w:rsidR="00F76CE3" w:rsidRPr="00F76CE3" w:rsidTr="00F76CE3"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bookmarkEnd w:id="7"/>
          <w:bookmarkEnd w:id="8"/>
          <w:p w:rsidR="00F76CE3" w:rsidRPr="00F76CE3" w:rsidRDefault="00F76CE3" w:rsidP="00F76C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профессионального модуля, 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учебной дисциплины</w:t>
            </w: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C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по специальности </w:t>
            </w:r>
            <w:r w:rsidRPr="00F76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31.02.03 Лабораторная диагностика</w:t>
            </w:r>
          </w:p>
          <w:p w:rsidR="00F76CE3" w:rsidRPr="00F76CE3" w:rsidRDefault="00F76CE3" w:rsidP="00F76CE3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76" w:lineRule="auto"/>
              <w:ind w:right="18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CE3" w:rsidRPr="00F76CE3" w:rsidRDefault="00F76CE3" w:rsidP="00F7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проекта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ОГСЭ. 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паразитология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лабораторной службой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ПМ.00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общеклинических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общеклинических лабораторных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гематологических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гематологических исследований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биохимических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биохимических исследований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микробиологических и иммунологическихисследований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микробиологических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гистологических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МДК.05.01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гистологических исследований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ПМ.06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лабораторных санитарно-гигиенических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МДК.06.01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санитарно-гигиенических исследований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ПП. 06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CE3" w:rsidRPr="00F76CE3" w:rsidRDefault="00F76CE3" w:rsidP="00F76CE3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ГИА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ГИА 01.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выпускной квалификационной работе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6CE3" w:rsidRPr="00F76CE3" w:rsidTr="00F76CE3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ГИА 02.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F76CE3" w:rsidRPr="00F76CE3" w:rsidRDefault="00F76CE3" w:rsidP="00F76CE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76CE3" w:rsidRPr="00F76CE3" w:rsidRDefault="00F76CE3" w:rsidP="003F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CE3" w:rsidRPr="00F76CE3" w:rsidRDefault="00F76CE3" w:rsidP="00F76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:rsidR="00F76CE3" w:rsidRPr="00F76CE3" w:rsidRDefault="00F76CE3" w:rsidP="00F76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CE3" w:rsidRPr="00F76CE3" w:rsidRDefault="00F76CE3" w:rsidP="00F76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F76CE3" w:rsidRPr="00F76CE3" w:rsidRDefault="00F76CE3" w:rsidP="00F76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примерных критериев оценки личностных результатов обучающихся: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интереса к будущей профессии;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собственного продвижения, личностного развития;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результат учебной деятельности и подготовки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профессиональной деятельности;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высокопрофессиональной трудовой активности;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и проектной работе;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взаимодействие в учебном коллективе/бригаде;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навыков межличностного делового общения, социального имиджа;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гражданской позиции; участие в волонтерском движении;  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мировоззренческих установок на готовность молодых людей к работе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благо Отечества;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правовой активности и навыков правомерного поведения, уважения к Закону;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проявления идеологии терроризма и экстремизма среди обучающихся;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социальных конфликтов среди обучающихся, основанных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межнациональной, межрелигиозной почве;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реализации просветительских программ, поисковых, археологических, 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военно-исторических, краеведческих отрядах и молодежных объединениях; 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инициативы по поддержки инвалидов и престарелых граждан;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 навыков здорового образа жизни и высокий уровень культуры здоровья обучающихся;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конкурсах профессионального мастерства и в командных проектах; </w:t>
      </w:r>
    </w:p>
    <w:p w:rsidR="00F76CE3" w:rsidRPr="00F76CE3" w:rsidRDefault="00F76CE3" w:rsidP="00F76CE3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F76CE3" w:rsidRPr="00F76CE3" w:rsidRDefault="00F76CE3" w:rsidP="00F76CE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:rsidR="00F76CE3" w:rsidRPr="00F76CE3" w:rsidRDefault="00F76CE3" w:rsidP="00F76CE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</w:t>
      </w:r>
      <w:r w:rsidRPr="00F76CE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(приложение 1)</w:t>
      </w:r>
    </w:p>
    <w:p w:rsidR="00F76CE3" w:rsidRPr="00F76CE3" w:rsidRDefault="00F76CE3" w:rsidP="00F76CE3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76CE3" w:rsidRPr="00F76CE3" w:rsidRDefault="00F76CE3" w:rsidP="00F76CE3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РАЗДЕЛ 3. </w:t>
      </w:r>
      <w:bookmarkStart w:id="9" w:name="_Hlk73028785"/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РЕСУРСНОМУ ОБЕСПЕЧЕНИЮ ВОСПИТАТЕЛЬНОЙ РАБОТЫ</w:t>
      </w:r>
      <w:bookmarkEnd w:id="9"/>
    </w:p>
    <w:p w:rsidR="00F76CE3" w:rsidRPr="00F76CE3" w:rsidRDefault="00F76CE3" w:rsidP="00F76CE3">
      <w:pPr>
        <w:keepNext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</w:t>
      </w: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  <w:t xml:space="preserve">в контексте реализации образовательной программы. </w:t>
      </w: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3.1.</w:t>
      </w: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F76CE3" w:rsidRPr="00F76CE3" w:rsidRDefault="00F76CE3" w:rsidP="00F76CE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ДБМК.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от 21.07.2020 № 474 «О национальных целях развития Российской Федерации на период до 2030 года» 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 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 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среднего профессионального образования </w:t>
      </w:r>
    </w:p>
    <w:p w:rsidR="00F76CE3" w:rsidRPr="00F76CE3" w:rsidRDefault="00F76CE3" w:rsidP="00F76CE3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bookmarkStart w:id="10" w:name="_Hlk81253495"/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РД </w:t>
      </w:r>
      <w:bookmarkEnd w:id="10"/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ГБПОУ 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для студентов ГБПОУ 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кодекс об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ГБПОУ 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Студенческом совете ГБПОУ 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родителей (законных представителей) обучающихся ГБПОУ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P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 о совете профилактики правонарушений в ГБПОУ 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колледж им. Г.А. Илизарова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проживания в студенческом об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щежитии ГБПОУ 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F76CE3" w:rsidP="003F24C8">
      <w:pPr>
        <w:numPr>
          <w:ilvl w:val="0"/>
          <w:numId w:val="2"/>
        </w:num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организации практической подготовки обучающихся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заключаемый между ГБПОУ РД «Д</w:t>
      </w: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Г.А. Илизарова</w:t>
      </w:r>
      <w:r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медицинской организацией, осуществляющей деятельность в сфере охраны здоровья согласно приказу от 29.09.2017 г. № 06-22/84 «Об утверждении перечня организаций, подведомственных Министерству здравоохранения Республики Дагестан для практической подготовки обучающихся ГБПОУ </w:t>
      </w:r>
      <w:r w:rsid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F24C8" w:rsidRPr="003F24C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«Дербентский медицинский колледж им. Г.А. Илизарова»</w:t>
      </w:r>
    </w:p>
    <w:p w:rsidR="003F24C8" w:rsidRDefault="003F24C8" w:rsidP="003F24C8">
      <w:p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6CE3" w:rsidRPr="003F24C8" w:rsidRDefault="00F76CE3" w:rsidP="003F24C8">
      <w:pPr>
        <w:spacing w:after="0" w:line="26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4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</w:t>
      </w:r>
      <w:r w:rsidRPr="003F24C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  <w:r w:rsidRPr="003F24C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Кадровое обеспечение воспитательной работы</w:t>
      </w:r>
    </w:p>
    <w:p w:rsidR="00A45837" w:rsidRPr="00F836C3" w:rsidRDefault="00A45837" w:rsidP="00A45837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Для реализации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 колледжа, который несёт ответственность за организа</w:t>
      </w: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цию воспитательной работы в колледже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 заместителя директора по УР, заместителя директора по ВР, непосредственно курирующего данное нап</w:t>
      </w: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равление, председателей цикловых комиссий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, педагога-психолога,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руководителя, руководителя молодёжного центра, руководителя Совета девушек, 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педагога ОБЖ, руководителя физи</w:t>
      </w:r>
      <w:r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ческого воспитания, воспитателя </w:t>
      </w:r>
      <w:r w:rsidRPr="00F836C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общежития, кураторов групп, преподавателей. Функционал работников регламентируется требованиями профессиональных стандартов.</w:t>
      </w:r>
    </w:p>
    <w:p w:rsidR="00A45837" w:rsidRPr="00F836C3" w:rsidRDefault="00A45837" w:rsidP="00A45837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21"/>
        <w:gridCol w:w="5299"/>
      </w:tblGrid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Несёт ответственность за организа</w:t>
            </w:r>
            <w:r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цию воспитательной работы в колледже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r w:rsidRPr="00F836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F836C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F836C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6C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Pr="00F836C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Pr="00F836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воспитания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реализации Программы воспитания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ЦИК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мотивации, организации, контроля и координации воспитательной работой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и воспитательного процесса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45/80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воспитательной составляющей (дескрипторов) на учебном занятии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D334BE" w:rsidRDefault="00A45837" w:rsidP="0067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ОБЖ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Совета девушек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 и информационно-мотивационной функции.</w:t>
            </w:r>
          </w:p>
        </w:tc>
      </w:tr>
      <w:tr w:rsidR="00A45837" w:rsidRPr="00F836C3" w:rsidTr="00670B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воспитательной, диагностической, адаптационно-социализирующей, информационно-мотивационной, консультационной функции во внеучебное время</w:t>
            </w:r>
          </w:p>
        </w:tc>
      </w:tr>
    </w:tbl>
    <w:p w:rsidR="00F76CE3" w:rsidRPr="00F76CE3" w:rsidRDefault="00F76CE3" w:rsidP="00F76CE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</w:p>
    <w:p w:rsidR="00F76CE3" w:rsidRPr="00F76CE3" w:rsidRDefault="00F76CE3" w:rsidP="00F76CE3">
      <w:pPr>
        <w:keepNext/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Для реализации рабочей программы воспитания привлекаются как преподаватели и сотрудники колледжа, так и иные лица, обеспечивающие прохождения производственных практик, подготовку к чемпионатам </w:t>
      </w: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val="en-US" w:eastAsia="ru-RU"/>
        </w:rPr>
        <w:t>WSR</w:t>
      </w: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, а также родители (законные представители) несовершеннолетних обучающихся.</w:t>
      </w: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3.3. Материально-техническое </w:t>
      </w:r>
      <w:bookmarkStart w:id="11" w:name="_Hlk73027911"/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обеспечение воспитательной работы</w:t>
      </w:r>
      <w:bookmarkEnd w:id="11"/>
    </w:p>
    <w:p w:rsidR="00F76CE3" w:rsidRPr="00F76CE3" w:rsidRDefault="00F76CE3" w:rsidP="00F76CE3">
      <w:pPr>
        <w:widowControl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Колледж располагает материально-технической базой, обеспечивающей проведение указанных в рабочей программе воспитания мероприятий. При этом при подготовке к соревнованиям Ворлдскиллс используются собственные ресурсы.</w:t>
      </w:r>
    </w:p>
    <w:p w:rsidR="00F76CE3" w:rsidRPr="00F76CE3" w:rsidRDefault="00F76CE3" w:rsidP="00F76CE3">
      <w:pPr>
        <w:widowControl w:val="0"/>
        <w:tabs>
          <w:tab w:val="left" w:pos="2193"/>
          <w:tab w:val="left" w:pos="3560"/>
          <w:tab w:val="left" w:pos="4997"/>
          <w:tab w:val="left" w:pos="6091"/>
          <w:tab w:val="left" w:pos="7519"/>
          <w:tab w:val="left" w:pos="8965"/>
        </w:tabs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F76CE3" w:rsidRPr="00F76CE3" w:rsidRDefault="00F76CE3" w:rsidP="00F76CE3">
      <w:pPr>
        <w:widowControl w:val="0"/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 xml:space="preserve">Для проведения воспитательной работы колледж располагает следующими ресурсами: библиотека с выходом в Интернет, актовый зал, спортивный </w:t>
      </w:r>
      <w:r w:rsidR="00A45837">
        <w:rPr>
          <w:rFonts w:ascii="Times New Roman" w:eastAsia="Times New Roman" w:hAnsi="Times New Roman" w:cs="Times New Roman"/>
          <w:iCs/>
          <w:kern w:val="32"/>
          <w:sz w:val="24"/>
          <w:szCs w:val="24"/>
          <w:lang w:eastAsia="ru-RU"/>
        </w:rPr>
        <w:t>зал со спортивным оборудованием.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645"/>
        <w:gridCol w:w="4659"/>
      </w:tblGrid>
      <w:tr w:rsidR="00A45837" w:rsidRPr="00F836C3" w:rsidTr="00670B56">
        <w:trPr>
          <w:trHeight w:val="329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Кол-во единиц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требования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Лаборатории/ Мастерские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37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(4зоны компетенции)</w:t>
            </w:r>
          </w:p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 стандартам Worldskills для подготовки к проведению чемпионатов. 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Кабинеты, используемые для учебной деятельности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дисциплинарной и междисциплинарной подготовки, лабораторной, практической работы обучающихся и соответствующим действующим санитарным и противопожарным правилам и нормам.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 -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D3A41">
              <w:rPr>
                <w:rFonts w:ascii="Times New Roman" w:hAnsi="Times New Roman"/>
                <w:sz w:val="24"/>
                <w:szCs w:val="24"/>
              </w:rPr>
              <w:t xml:space="preserve"> лекционных и практических занятий на 70 посадочных мест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соответствующим действующим санитарным и противопожарным правилам и нормам.</w:t>
            </w:r>
          </w:p>
        </w:tc>
      </w:tr>
      <w:tr w:rsidR="00A45837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37" w:rsidRDefault="00A45837" w:rsidP="0067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t>Проведение экскурсий, открытых уроков, организационно – выставочной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5837" w:rsidRPr="00FD3A41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Молодёжный центр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7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37" w:rsidRPr="00FD3A41" w:rsidRDefault="00A45837" w:rsidP="00670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t>Проведение профориентационных встреч, диалогов, круглых столов; заседания членов кружка по декорированию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Библиотека, читальный зал с выходом в Интернет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учебного и воспитательного процесса всеми формами и методами библиотечного и информационно-библиографического обслуживания: научно-исследовательская работа.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</w:t>
            </w: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беспечение доступа к информационным ресурсам Интернета, учебной и художественной литературе, коллекциям медиа ресурсов на электронных носителях, к множительной технике для тиражирования учебных и методических тексто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графических и аудио- и видеоматериалов, результатов творческой, научно-исследовательской и проектной деятельности обучающихся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Проведение культурного студенческого досуга и занятий художественным творчеством, техническое оснащение которого обеспечивает качественное воспроизведение фонограмм, звука, видеоизображений, а также световое оформление мероприятия; </w:t>
            </w:r>
          </w:p>
          <w:p w:rsidR="00A45837" w:rsidRPr="00F836C3" w:rsidRDefault="00A45837" w:rsidP="00670B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для работы органов студенческого самоуправления.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Систематическое проведение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эффективной системы вентиляции;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пожарной безопасности 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нормальная освещенность; 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площади и высоты помещения действующим инженерным нормативам;</w:t>
            </w:r>
          </w:p>
          <w:p w:rsidR="00A45837" w:rsidRPr="00F836C3" w:rsidRDefault="00A45837" w:rsidP="00670B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температурного режима, уровня влажности и шумового загрязнения; </w:t>
            </w:r>
          </w:p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инвентаря и помещений для его хранения.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Times New Roman" w:hAnsi="Times New Roman" w:cs="Times New Roman"/>
                <w:iCs/>
                <w:kern w:val="32"/>
                <w:sz w:val="24"/>
                <w:szCs w:val="24"/>
                <w:lang w:eastAsia="ru-RU"/>
              </w:rPr>
              <w:t>Наличие спортивного оборудования и инвентаря</w:t>
            </w:r>
          </w:p>
        </w:tc>
      </w:tr>
      <w:tr w:rsidR="00A45837" w:rsidRPr="00F836C3" w:rsidTr="00670B56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A41">
              <w:rPr>
                <w:rFonts w:ascii="Times New Roman" w:hAnsi="Times New Roman"/>
                <w:sz w:val="24"/>
                <w:szCs w:val="24"/>
              </w:rPr>
              <w:lastRenderedPageBreak/>
              <w:t>Кабинет воспитательной работы, психологической помощи и консультаций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7" w:rsidRPr="00F836C3" w:rsidRDefault="00A45837" w:rsidP="0067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психолого-педагогических и социологических служб </w:t>
            </w:r>
          </w:p>
        </w:tc>
      </w:tr>
    </w:tbl>
    <w:p w:rsidR="00F76CE3" w:rsidRPr="00F76CE3" w:rsidRDefault="00F76CE3" w:rsidP="00F76CE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3.4. Информационное обеспечение воспитательной работы</w:t>
      </w: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br/>
        <w:t>интернет-ресурсами и специализированным оборудованием.</w:t>
      </w:r>
    </w:p>
    <w:p w:rsidR="00F76CE3" w:rsidRPr="00F76CE3" w:rsidRDefault="00F76CE3" w:rsidP="00F76CE3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направлено на: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информирование о возможностях для участия обучающихся в социально значимой деятельности;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информационную и методическую поддержку воспитательной работы;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планирование воспитательной работы и её ресурсного обеспечения;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мониторинг воспитательной работы;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F76CE3" w:rsidRPr="00F76CE3" w:rsidRDefault="00F76CE3" w:rsidP="00F76CE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дистанционное взаимодействие с другими организациями социальной сферы.</w:t>
      </w:r>
    </w:p>
    <w:p w:rsidR="00F76CE3" w:rsidRPr="00F76CE3" w:rsidRDefault="00F76CE3" w:rsidP="00F76CE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F76CE3" w:rsidRDefault="00F76CE3" w:rsidP="00F76C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Система воспитательной деятельности ДБМК представлена на сайте колледжа: </w:t>
      </w:r>
    </w:p>
    <w:p w:rsidR="00A45837" w:rsidRPr="005A5DCC" w:rsidRDefault="00A45837" w:rsidP="00A4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5A5D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dmk</w:t>
      </w:r>
      <w:r w:rsidRPr="005A5D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derbent</w:t>
      </w:r>
      <w:r w:rsidRPr="00BD33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F76CE3" w:rsidRPr="00F76CE3" w:rsidRDefault="00F76CE3" w:rsidP="00A4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GoBack"/>
      <w:bookmarkEnd w:id="12"/>
    </w:p>
    <w:p w:rsidR="00F76CE3" w:rsidRPr="00F76CE3" w:rsidRDefault="00F76CE3" w:rsidP="00F76C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F76C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воспитательной работы</w:t>
      </w:r>
    </w:p>
    <w:p w:rsidR="00F76CE3" w:rsidRPr="00F76CE3" w:rsidRDefault="00F76CE3" w:rsidP="00F76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998"/>
        <w:gridCol w:w="709"/>
        <w:gridCol w:w="850"/>
        <w:gridCol w:w="851"/>
        <w:gridCol w:w="850"/>
        <w:gridCol w:w="993"/>
      </w:tblGrid>
      <w:tr w:rsidR="00F76CE3" w:rsidRPr="00F76CE3" w:rsidTr="00F76C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качества и эффективности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учебной группы</w:t>
            </w:r>
          </w:p>
        </w:tc>
      </w:tr>
      <w:tr w:rsidR="00F76CE3" w:rsidRPr="00F76CE3" w:rsidTr="00F76C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3" w:rsidRPr="00F76CE3" w:rsidRDefault="00F76CE3" w:rsidP="00F7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 курсе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курсе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курсе</w:t>
            </w: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воспитательных мероприятий, проводимых на уровне области, города, в которых участвовали обучающиеся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воспитательных мероприятий, проводимых на уровне колледжа, в которых участвовали обучающиеся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объединений в колледже, в которых могут бесплатно заниматься 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занимавшихся в течение учебного года в творческих объединениях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и физкультурно-оздоровительных секций и т.п. в колледже, в которых могут бесплатно заниматься обучающиеся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занимавшихся в течение учебного года в спортивных секциях и т.п., от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работе студенческого совета, стипендиальной или др. комиссиях,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освоения ППССЗ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1,0-5,0</w:t>
            </w:r>
          </w:p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получающих именную стипендию,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получивших оценку «отлично» и положительный отзыв работодателя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преддипломной практике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участвующих в региональном чемпионате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получивших призовые места на чемпионатах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ДЭ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сдавших ДЭ на «отлично»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учебной группе, получивших в ходе ГИА оценку «неудовлетворительно»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с </w:t>
            </w: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3" w:rsidRPr="00F76CE3" w:rsidTr="00F76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3" w:rsidRPr="00F76CE3" w:rsidRDefault="00F76CE3" w:rsidP="00F76CE3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CE3" w:rsidRPr="00F76CE3" w:rsidRDefault="00F76CE3" w:rsidP="00F76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CE3" w:rsidRPr="00F76CE3" w:rsidRDefault="00F76CE3" w:rsidP="00F76CE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F76CE3" w:rsidRPr="00F76CE3" w:rsidRDefault="00F76CE3" w:rsidP="00F76CE3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ru-RU"/>
        </w:rPr>
        <w:sectPr w:rsidR="00F76CE3" w:rsidRPr="00F76CE3">
          <w:pgSz w:w="11906" w:h="16838"/>
          <w:pgMar w:top="1134" w:right="566" w:bottom="851" w:left="1134" w:header="567" w:footer="708" w:gutter="0"/>
          <w:cols w:space="720"/>
        </w:sectPr>
      </w:pPr>
    </w:p>
    <w:p w:rsidR="00B2414C" w:rsidRDefault="00B2414C"/>
    <w:sectPr w:rsidR="00B2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18" w:rsidRDefault="007B0C18" w:rsidP="00F76CE3">
      <w:pPr>
        <w:spacing w:after="0" w:line="240" w:lineRule="auto"/>
      </w:pPr>
      <w:r>
        <w:separator/>
      </w:r>
    </w:p>
  </w:endnote>
  <w:endnote w:type="continuationSeparator" w:id="0">
    <w:p w:rsidR="007B0C18" w:rsidRDefault="007B0C18" w:rsidP="00F7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18" w:rsidRDefault="007B0C18" w:rsidP="00F76CE3">
      <w:pPr>
        <w:spacing w:after="0" w:line="240" w:lineRule="auto"/>
      </w:pPr>
      <w:r>
        <w:separator/>
      </w:r>
    </w:p>
  </w:footnote>
  <w:footnote w:type="continuationSeparator" w:id="0">
    <w:p w:rsidR="007B0C18" w:rsidRDefault="007B0C18" w:rsidP="00F76CE3">
      <w:pPr>
        <w:spacing w:after="0" w:line="240" w:lineRule="auto"/>
      </w:pPr>
      <w:r>
        <w:continuationSeparator/>
      </w:r>
    </w:p>
  </w:footnote>
  <w:footnote w:id="1">
    <w:p w:rsidR="00F76CE3" w:rsidRDefault="00F76CE3" w:rsidP="00F76CE3">
      <w:pPr>
        <w:pStyle w:val="a3"/>
      </w:pPr>
      <w:r>
        <w:rPr>
          <w:rStyle w:val="a5"/>
        </w:rPr>
        <w:footnoteRef/>
      </w:r>
      <w:r>
        <w:t xml:space="preserve"> Таблицу образовательная организация заполняет самостоятельно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479A6"/>
    <w:multiLevelType w:val="hybridMultilevel"/>
    <w:tmpl w:val="32648EA8"/>
    <w:lvl w:ilvl="0" w:tplc="5EF8CB1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D2B762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14EBE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B8539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9200C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12C68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A42F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4C8B5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5057D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3"/>
    <w:rsid w:val="003F24C8"/>
    <w:rsid w:val="005D34F9"/>
    <w:rsid w:val="006E507A"/>
    <w:rsid w:val="007B0C18"/>
    <w:rsid w:val="008C4A9C"/>
    <w:rsid w:val="00A45837"/>
    <w:rsid w:val="00AC72DD"/>
    <w:rsid w:val="00B2414C"/>
    <w:rsid w:val="00F7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4309-4E79-4161-BA36-6F0F2C55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6C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6CE3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semiHidden/>
    <w:unhideWhenUsed/>
    <w:rsid w:val="00F76CE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5071</Words>
  <Characters>28911</Characters>
  <Application>Microsoft Office Word</Application>
  <DocSecurity>0</DocSecurity>
  <Lines>240</Lines>
  <Paragraphs>67</Paragraphs>
  <ScaleCrop>false</ScaleCrop>
  <Company/>
  <LinksUpToDate>false</LinksUpToDate>
  <CharactersWithSpaces>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</dc:creator>
  <cp:keywords/>
  <dc:description/>
  <cp:lastModifiedBy>DMK</cp:lastModifiedBy>
  <cp:revision>8</cp:revision>
  <dcterms:created xsi:type="dcterms:W3CDTF">2021-09-06T08:03:00Z</dcterms:created>
  <dcterms:modified xsi:type="dcterms:W3CDTF">2021-09-06T08:23:00Z</dcterms:modified>
</cp:coreProperties>
</file>